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《高考作文类型的演变趋势》作业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小作文：</w:t>
      </w: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 xml:space="preserve">   从最近20年的高考作文中，评选出一道我最喜爱的高考作文题，在班会上与同学交流。要求多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角度阐述理由，不少于400字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26F"/>
    <w:rsid w:val="004945E0"/>
    <w:rsid w:val="0065026F"/>
    <w:rsid w:val="6849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70</Characters>
  <Lines>1</Lines>
  <Paragraphs>1</Paragraphs>
  <TotalTime>8</TotalTime>
  <ScaleCrop>false</ScaleCrop>
  <LinksUpToDate>false</LinksUpToDate>
  <CharactersWithSpaces>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2020-02-18T10:59:00Z</dcterms:created>
  <dc:creator>微软用户</dc:creator>
  <cp:lastModifiedBy>铁葫芦</cp:lastModifiedBy>
  <dcterms:modified xsi:type="dcterms:W3CDTF">2020-02-18T11:08:46Z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