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keepNext w:val="0"/>
        <w:keepLines w:val="0"/>
        <w:pageBreakBefore w:val="0"/>
        <w:widowControl w:val="0"/>
        <w:kinsoku/>
        <w:wordWrap/>
        <w:overflowPunct/>
        <w:topLinePunct w:val="0"/>
        <w:autoSpaceDE/>
        <w:autoSpaceDN/>
        <w:bidi w:val="0"/>
        <w:adjustRightInd/>
        <w:snapToGrid/>
        <w:spacing w:line="360" w:lineRule="auto"/>
        <w:textAlignment w:val="auto"/>
      </w:pPr>
      <w:r>
        <w:rPr>
          <w:color w:val="FFFFFF"/>
          <w:sz w:val="22"/>
          <w:highlight w:val="darkGray"/>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8pt;height:23pt;margin-top:832pt;margin-left:983pt;mso-position-horizontal-relative:page;mso-position-vertical-relative:top-margin-area;position:absolute;z-index:251658240">
            <v:imagedata r:id="rId5" o:title=""/>
            <o:lock v:ext="edit" aspectratio="t"/>
          </v:shape>
        </w:pict>
      </w:r>
      <w:bookmarkStart w:id="0" w:name="41jktk1540910427623"/>
      <w:bookmarkEnd w:id="0"/>
      <w:r>
        <w:rPr>
          <w:color w:val="FFFFFF"/>
          <w:sz w:val="22"/>
          <w:highlight w:val="darkGray"/>
        </w:rPr>
        <w:t>原文期刊：《华盛顿邮报》</w:t>
      </w:r>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1" w:name="80xjfu1540910461287"/>
      <w:bookmarkEnd w:id="1"/>
      <w:r>
        <w:rPr>
          <w:color w:val="FFFFFF"/>
          <w:sz w:val="22"/>
          <w:highlight w:val="darkGray"/>
        </w:rPr>
        <w:t>原文标题：Regulators need to strike the right balance in limiting payday lending</w:t>
      </w:r>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2" w:name="80tigi1540910461289"/>
      <w:bookmarkEnd w:id="2"/>
      <w:r>
        <w:rPr>
          <w:sz w:val="22"/>
          <w:highlight w:val="white"/>
        </w:rPr>
        <w:t>文章聚焦美国近期金融经济热点问题：美国消费者金融保护局（the Consumer Financial Protection Bureau，CFPB）制定发薪日贷款（payday loan）新规引发热议。文中作者介绍了政策制定的背景，并关注和分析两种截然不同的规则倡议，并在文末对政策制定者提出期望：平衡严控风险和贷款人利益两个方面。本篇长难句和专业词汇较多，值得阅读赏析。希望读者能对美国金融政策方面的相关热点有所了解，积累相关词汇。</w:t>
      </w:r>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3" w:name="92brha1540910461293"/>
      <w:bookmarkEnd w:id="3"/>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4" w:name="31skwj1540910461294"/>
      <w:bookmarkEnd w:id="4"/>
      <w:r>
        <w:rPr>
          <w:sz w:val="22"/>
        </w:rPr>
        <w:t>【原文与翻译】</w:t>
      </w:r>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5" w:name="3txee1540910461294"/>
      <w:bookmarkEnd w:id="5"/>
      <w:r>
        <w:rPr>
          <w:sz w:val="22"/>
        </w:rPr>
        <w:t>I ①IN AN ideal world, American households would be immune from the financial vicissitudes that can oblige them to meet cash crises by borrowing small amounts at high interest. ②In the real world, 46 percent of households lack the ready funds to meet an unexpected $400 expense, according to a recent Federal Reserve study; and about 4 percent of that group told the Fed they would cope using a payday loan or similar option. ③A significant percentage of payday borrowers may, in turn, find themselves paying off old small-dollar loans with new ones, creating a crushing burden of debt. ④Hence this policy question: how to preserve realistic credit options while minimizing the potential for abuse and exploitation.</w:t>
      </w:r>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6" w:name="86qktv1540910461306"/>
      <w:bookmarkEnd w:id="6"/>
      <w:r>
        <w:rPr>
          <w:sz w:val="22"/>
        </w:rPr>
        <w:t xml:space="preserve">在理想世界中，迫使美国家庭通过小额高利贷款来渡过经济动荡的情况下的现金危机是可以避免的。但是在现实中，据联邦储备委员会调查显示，有46%的家庭缺少400美元的应急准备资金，这其中4%的人表示他们会考虑申请发薪日贷款（译者注：发薪日贷款是为时一到两周的小额短期贷款，贷款人承诺发薪后即偿还，申请手续简单，但年息高昂）或其他小额贷款。一大部分的发薪日贷款申请者在发薪当日需要同时还清新旧贷款，造成了令人崩溃的还款压力。因此这一政策便引发这样一个问题：如何一方面持续提供符合实际需求的贷款选择，另一方面使贷款滥用和放款机构剥削最小化。 </w:t>
      </w:r>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7" w:name="71nywp1540910461313"/>
      <w:bookmarkEnd w:id="7"/>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8" w:name="70oarw1540910461314"/>
      <w:bookmarkEnd w:id="8"/>
      <w:r>
        <w:rPr>
          <w:sz w:val="22"/>
        </w:rPr>
        <w:t>II ①Ever since its inception in 2010, the Consumer Financial Protection Bureau has had in its sights the nation’s estimated 20,000 payday lenders, which do business in 36 states and online. ②Now the CFPB has unveiled a proposed regulation that would radically change the payday lending business model — or, the industry complains, destroy it. ③The proposed rule requires the kind of expensive, ability-to-pay underwriting that payday lenders characteristically avoid.④ Their business model mitigates the inherently high risk of default by charging high fees and interest and, often, “churning” accounts.</w:t>
      </w:r>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9" w:name="24utjj1540910461319"/>
      <w:bookmarkEnd w:id="9"/>
      <w:r>
        <w:rPr>
          <w:sz w:val="22"/>
        </w:rPr>
        <w:t>现在全美估计拥有多达20000名发薪日贷款人，这些人或通过网络遍布36个州，进行消费或经营生意，而自2010年筹备成立之日起，美国消费者金融保护局（the Consumer Financial Protection Bureau，CFPB）就将这些人纳入考量范畴。现在CFPB发布了一项倡议规定，这项规定可能极大改变发薪日贷款的运营模式——或者按照这个行业的抱怨的说法：简直是毁了它。这项规定要求贷款人有高昂的尝贷能力担保，而这正是发薪日贷款者通常极力规避的。这种运营方式通过收取高昂手续费和利息，甚至账户的“挤油买卖”（译者注：即证券经纪通过为客户进行过多买卖而增加佣金的不道德行为）缓解了这项贷款所固有的，无法按期还款的高风险。</w:t>
      </w:r>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10" w:name="95xocx1540910461321"/>
      <w:bookmarkEnd w:id="10"/>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11" w:name="62neii1540910461321"/>
      <w:bookmarkEnd w:id="11"/>
      <w:r>
        <w:rPr>
          <w:sz w:val="22"/>
        </w:rPr>
        <w:t>III ①The rule has been attacked not only by the payday lending industry but also by consumer groups such as the Center for Responsible Lending, which says the CFPB would allow too many revolving loans, albeit under what the bureau says are tighter restrictions. ②Probably the most complex critique has come from the Pew Charitable Trusts small-dollar loans project, which argues that the CFPB has failed to encourage commercial banks to offer relatively consumer-friendly alternative loan products.</w:t>
      </w:r>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12" w:name="44gevi1540910461323"/>
      <w:bookmarkEnd w:id="12"/>
      <w:r>
        <w:rPr>
          <w:sz w:val="22"/>
        </w:rPr>
        <w:t>这项规定不仅遭到发薪日贷款行业的攻击，一些用户组织如“负责贷款中心”也十分不满，表示尽管在CFPB所谓更加严格的规定下，仍将会放行过多的循环贷款。而最为复杂的批评恐怕来自皮尤信托基金公司（Pew Charitable Trusts）小额贷款项目，称CFPB没能够鼓励商业银行提供相对较为用户友善型的贷款产品。</w:t>
      </w:r>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13" w:name="94haqq1540910461338"/>
      <w:bookmarkEnd w:id="13"/>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14" w:name="26rgyg1540910461338"/>
      <w:bookmarkEnd w:id="14"/>
      <w:r>
        <w:rPr>
          <w:sz w:val="22"/>
        </w:rPr>
        <w:t>IV ①Pew’s point is that most payday borrowers have checking accounts and that banks are therefore well-positioned to serve such customers with small-dollar loans at considerably lower costs than the existing payday industry. ②Specifically, Pew proposed a standard whereby loan payments would be limited to 5 percent of a borrower’s monthly income. ③This would have enabled banks to offer a $500 loan for five months at a total cost of $125 in fees and interest, compared with $750 fo</w:t>
      </w:r>
      <w:bookmarkStart w:id="15" w:name="_GoBack"/>
      <w:bookmarkEnd w:id="15"/>
      <w:r>
        <w:rPr>
          <w:sz w:val="22"/>
        </w:rPr>
        <w:t>r an equivalent loan from a payday lender.</w:t>
      </w:r>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16" w:name="61czab1540910461344"/>
      <w:bookmarkEnd w:id="16"/>
      <w:r>
        <w:rPr>
          <w:sz w:val="22"/>
        </w:rPr>
        <w:t>皮尤信托认为大部分发薪日贷款人都有支票账户，因此银行能够很方便地以比当前发薪日贷款低很多的成本来发行小额贷款，服务这类客户。特别需要指出的是，皮尤提出一项将贷款还款限制在贷款人月收入5%之内的标准。这项一标准将使银行能够以总共125美元的手续费和利息，为贷款人提供500美元为其5个月的贷款，而现行的标准下，提供同样数额的贷款需要的手续费和利息750美元。</w:t>
      </w:r>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17" w:name="64ljgv1540910461345"/>
      <w:bookmarkEnd w:id="17"/>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18" w:name="36jjbx1540910461345"/>
      <w:bookmarkEnd w:id="18"/>
      <w:r>
        <w:rPr>
          <w:sz w:val="22"/>
        </w:rPr>
        <w:t>Ⅴ①This might have the advantage of simplicity as compared with the CFPB’s 1,300-plus-page proposed rule — but opponents have said the Pew proposal isn’t backed by sufficient empirical evidence, a fair enough point since, by definition, it’s a new idea.②By its nature, small-dollar lending is always going to be a high-risk, low-reward business for both borrowers and lenders. ③Yet it’s probably better to have such an industry in a legal form that’s maximally protective to consumers than to drive it underground. ④Keeping those realities in mind, the CFPB’s rulemakers should avoid making the perfect the enemy of the good.</w:t>
      </w:r>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19" w:name="54zkgs1540910461347"/>
      <w:bookmarkEnd w:id="19"/>
      <w:r>
        <w:rPr>
          <w:sz w:val="22"/>
        </w:rPr>
        <w:t>相比于CFPB超过1300页的倡议规定，此项规定可能胜在简洁，但是反对者表示皮尤提案没有充足实践证据的支持，当然这还是一直以来较为合理的观点，一个新的思路。从其本质上来说，小额贷款总是伴随着高风险，对贷款方和借贷方来说都占不到什么大便宜。但是最好还是能有一个能够最大程度保护消费者的合法权利行业存在，也比迫使其转入地下好。记住这些现实，CFPB的规则制定者才能避免“因为事物不够美好便转而与其为敌”的倾向。</w:t>
      </w:r>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20" w:name="91cvkf1540910461347"/>
      <w:bookmarkEnd w:id="20"/>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21" w:name="55vpks1540910461347"/>
      <w:bookmarkEnd w:id="21"/>
      <w:r>
        <w:rPr>
          <w:sz w:val="22"/>
        </w:rPr>
        <w:t>【词汇短语】</w:t>
      </w:r>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22" w:name="10hylf1540910461347"/>
      <w:bookmarkEnd w:id="22"/>
      <w:r>
        <w:rPr>
          <w:sz w:val="22"/>
        </w:rPr>
        <w:t>1. crushing [' krʌʃɪŋ] ] adj. 压倒的，支离破碎的</w:t>
      </w:r>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23" w:name="70pdhq1540910461347"/>
      <w:bookmarkEnd w:id="23"/>
      <w:r>
        <w:rPr>
          <w:sz w:val="22"/>
        </w:rPr>
        <w:t>2. preserve [prɪˈzɜ:v] v.保护，保存</w:t>
      </w:r>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24" w:name="79ojhn1540910461348"/>
      <w:bookmarkEnd w:id="24"/>
      <w:r>
        <w:rPr>
          <w:sz w:val="22"/>
        </w:rPr>
        <w:t>3.exploitation ['eksplɔɪˈteɪʃn] n. 开发，剥削</w:t>
      </w:r>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25" w:name="60nqkq1540910461348"/>
      <w:bookmarkEnd w:id="25"/>
      <w:r>
        <w:rPr>
          <w:sz w:val="22"/>
        </w:rPr>
        <w:t>4. paying off付清，偿还</w:t>
      </w:r>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26" w:name="7gvfp1540910461349"/>
      <w:bookmarkEnd w:id="26"/>
      <w:r>
        <w:rPr>
          <w:sz w:val="22"/>
        </w:rPr>
        <w:t>5. inception [ɪnˈsepʃn] n.  开始，开端</w:t>
      </w:r>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27" w:name="13dimx1540910461349"/>
      <w:bookmarkEnd w:id="27"/>
      <w:r>
        <w:rPr>
          <w:sz w:val="22"/>
        </w:rPr>
        <w:t>6. radically [rædɪklɪ] adv.彻底地，从根本上地</w:t>
      </w:r>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28" w:name="38irzu1540910461349"/>
      <w:bookmarkEnd w:id="28"/>
      <w:r>
        <w:rPr>
          <w:sz w:val="22"/>
        </w:rPr>
        <w:t>7. small-dollar lending / loan/ option 小额贷款</w:t>
      </w:r>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29" w:name="62fqkz1540910461349"/>
      <w:bookmarkEnd w:id="29"/>
      <w:r>
        <w:rPr>
          <w:sz w:val="22"/>
        </w:rPr>
        <w:t>8. default ['dɪˈfɔ:lt] n无法偿付</w:t>
      </w:r>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30" w:name="66qzpo1540910461349"/>
      <w:bookmarkEnd w:id="30"/>
      <w:r>
        <w:rPr>
          <w:sz w:val="22"/>
        </w:rPr>
        <w:t>9.albeit [ɔ:lˈbi:ɪt] conj. 虽然，尽管</w:t>
      </w:r>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31" w:name="11zsra1540910461349"/>
      <w:bookmarkEnd w:id="31"/>
      <w:r>
        <w:rPr>
          <w:sz w:val="22"/>
        </w:rPr>
        <w:t>10.well-positioned 具有，占有</w:t>
      </w:r>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32" w:name="0icva1540910461349"/>
      <w:bookmarkEnd w:id="32"/>
      <w:r>
        <w:rPr>
          <w:sz w:val="22"/>
        </w:rPr>
        <w:t>11. churning ['tʃɜ:nɪŋ] n. 挤油交易，反复买卖</w:t>
      </w:r>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33" w:name="93wmpp1540910461349"/>
      <w:bookmarkEnd w:id="33"/>
      <w:r>
        <w:rPr>
          <w:sz w:val="22"/>
        </w:rPr>
        <w:t>12. underwriting [ʌndəˌraɪtɪŋ]n.担保，保险</w:t>
      </w:r>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34" w:name="94ogyc1540910461349"/>
      <w:bookmarkEnd w:id="34"/>
      <w:r>
        <w:rPr>
          <w:sz w:val="22"/>
        </w:rPr>
        <w:t>13. simplicity [sɪmˈplɪsəti]n.简单，朴素</w:t>
      </w:r>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35" w:name="93dccc1540910461349"/>
      <w:bookmarkEnd w:id="35"/>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36" w:name="66yqqj1540910461349"/>
      <w:bookmarkEnd w:id="36"/>
      <w:r>
        <w:rPr>
          <w:sz w:val="22"/>
        </w:rPr>
        <w:t>【文章点评】</w:t>
      </w:r>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37" w:name="2vtvz1540910461349"/>
      <w:bookmarkEnd w:id="37"/>
      <w:r>
        <w:rPr>
          <w:sz w:val="22"/>
        </w:rPr>
        <w:t>I段理想和现实对比，突出美国金融经济生活中的一个现实问题：发薪日贷款的规则如何制定。 ①②句理想和现实对比（IN AN ideal world vs. In the real world穿起逻辑链条），并形成互文结构。对比突出现实世界中很大一部分美国家庭（46 percent of households）缺乏抵御金融风险的应急资金，从而引出本文讨论的话题：发薪日贷款。而①句中meet cash crises by borrowing small amounts at high interest与②句中using a payday loan or similar option实际上为互文结构，同指“利息高昂的小额贷款，即发薪日贷款”。Oblige（意为“force somebody to do something”迫使某人做某事，不得不做某事）与cope（意为“ If you cope with a problem or task, you deal with it successfully”对付，成功处理）两个词义相对的词，一前一后传达出由于缺少充足的应急准备金（46 percent of households lack the ready funds to meet an unexpected $400 expense），许多美国家庭都不得不通过借贷小额贷款应对危机的矛盾，深层暗示了这一贷款一方面会给借贷人带来极大的还款压力，但是在危机面前，却可能成为走投无路的贷款人唯一的救命稻草，为下文引出发薪日贷款规则制定的矛盾争议做好铺垫。③句聚焦发薪日贷款人的困境，指出其面临的巨大还款压力。 creating a crushing burden of debt为分词结构做结果状语，强调贷款人不得不偿还新旧贷款的结果：造成了令人崩溃的还款压力，crushing（意为“A crushing defeat, burden, or disappointment is a very great or severe one.”支离破碎的，令人崩溃的）直言巨大还款压力使借贷人身心俱疲，不堪重负的恶果。加上A significant percentage of强调这一情况在发薪日贷款人中的普遍性，凸显问题的严重性。与May（意为“You use may to indicate that something is sometimes true or is true in some circumstances.”可能，在某些情况下属实）委婉表达的效果凸显这一问题确实存在。为我们具体描绘了发薪日贷款存在的严重问题。④句顺势提出问题-政策制定者应该如何平衡两方矛盾？ While（意为“You use while at the beginning of a clause to introduce information which contrasts with information in the main clause”然而，却，用于引出矛盾的两方），引出矛盾preserve realistic credit options vs. minimizing the potential for abuse and exploitation, 深层呼应开头理想和现实的对立。</w:t>
      </w:r>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38" w:name="35ixqa1540910461357"/>
      <w:bookmarkEnd w:id="38"/>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39" w:name="22ijxl1540910461357"/>
      <w:bookmarkEnd w:id="39"/>
      <w:r>
        <w:rPr>
          <w:sz w:val="22"/>
        </w:rPr>
        <w:t>II段引出新事件：美国消费者金融保护局CFPB准备制定规范发薪日贷款新规，并引用行业评论初步对其质疑。①②句总述新事件，并介绍CFPB规则制定的背景和政策指定引发的反响。①句侧重介绍事件背景，一方面说明发薪日贷款规则修改自CFPB筹划成立伊始便开始筹划（Ever since its inception in 2010...Consumer Financial Protection Bureau has had in its sights）,另一方面以具体数字20000 payday lenders,3states 说明政策可能影响的人数之多，②句侧重说明政策制定及其影响，范围之广。通过radically，complain，及destroy it构成的语义场，凸显政策影响巨大，引发质疑和不满。Unveil（本意为“揭开面纱”，这里意为“If you unveil a plan, new product, or some other thing that has been kept secret, you introduce it to the public.”公布，披露）传达出一项酝酿已久的政策呼之欲出的意味，暗暗与上文“Ever since”呼应。而proposed（意为“If you propose something such as a plan or an idea, you suggest it for people to think about and decide upon.”建议的，打算的）则表明此项规定并没有正式通过成为法律，为下文引出多方质疑埋下伏笔。That引导的定语从句修饰proposed regulation，说明规则引发的后果，radically（意为“Radical changes and differences are very important and great in degree. ”彻底地，根本上的）直言改变之大，几乎要彻底推翻发薪日贷款原有的运营模式，暗示这一事件引发巨大争议的原因，破折号后面引出行业的看法（complain暗示其不满之强烈）：destroy it。③④句具体介绍新规定的内容（require要求）。③突出两方矛盾：requires the kind of expensive, ability-to-pay underwriting要求申请人提供担保 vs. payday lenders characteristically avoid 而这正是出于经济危机，可能十分贫穷的贷款人无力提供、极力避免的。实际上凸显了金融安全与人们实际需求之间的深层矛盾。④句进一步解释了这一运营模式的起到的效果及目的：mitigates the inherently high risk of default。为缓和发薪日贷款固有的，贷款人无法按期还款的高风险，即旨在保障贷款金融安全。Mitigate（意为“To mitigate something means to make it less unpleasant, serious, or painful”减轻，缓和）与 inherently（意为“The inherent qualities of something are the necessary and natural parts of it.”固有的，本质的） 暗含矛盾，说明高风险是此类贷款固有的性质，而新规却寻求极力降低这种风险，传达了作者的质疑。而by引导的方式状语则说明达到目的的方式：损害客户利益（收取高额利息及手续费或者进行反复买卖而收取佣金）。再次凸显了 “客户利益 vs. 金融安全”的矛盾。为客户进行过多买卖而增加佣金的不道德行为。</w:t>
      </w:r>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40" w:name="3fujx1540910461358"/>
      <w:bookmarkEnd w:id="40"/>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41" w:name="57qewq1540910461359"/>
      <w:bookmarkEnd w:id="41"/>
      <w:r>
        <w:rPr>
          <w:sz w:val="22"/>
        </w:rPr>
        <w:t>III承上说明CFPB新规引发的质疑。①句总说CFPB新规引发行业内及用户组织的不满，并援引（such as）负责贷款中心的评论说明新规的负面影响：allow too many revolving loans，转折介词albeit引导让步成分，说明放行过多的循环贷款还是制定了更加严格的规则之下，反向说明CFPB制定更加严格的规则对目前金融市场上的乱象并没有很大帮助。②句则说明反对最为激烈的皮尤信托的观点（argues that），failed to encourage commercial banks，relatively consumer-friendly alternative loan products则说明皮尤信托的站位：站在商业银行角度，希望政策制定有利于消费者。</w:t>
      </w:r>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42" w:name="53agdx1540910461359"/>
      <w:bookmarkEnd w:id="42"/>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43" w:name="67irss1540910461359"/>
      <w:bookmarkEnd w:id="43"/>
      <w:r>
        <w:rPr>
          <w:sz w:val="22"/>
        </w:rPr>
        <w:t>IV段进一步说明皮尤信托的反对观点，并介绍其提出的另一种规定建议。①句承上进一步说明皮尤信托质疑CFPB新规的观点（Pew’s point is that），并通过说明当前大多数用户都有支票账户这一条件（most payday borrowers have checking accounts），引出下文提出其自己的规定倡议。And在这里的语用功能为：You use and to link two clauses when the second clause is a result of the first clause.“连接两个从句表示因果关系，因而”，引出在上述如条件下（大部分贷款人有支票账户）的结果：商业银行可以低成本发行小额贷款。well-positioned to serve传达出商业银行给客户提供更为优质的服务的心情已经十分急迫，considerably lower costs（considerably意为“Considerable means great in amount or degree”相当的，极大的）所含的比较则强调其实银行发行小额贷款的成本可以大大低于现行规则，暗示CFPB新规一昧收紧规则，没有考虑到商业银行和客户需求的实际。②③句介绍皮尤信托倡议的规定，例证①句。②句承上具体介绍皮尤信托倡议的规定，whereby引导的定语从句修饰standard具体说明该项规定。③句进一步指出规定的作用：极大地降低利息和手续费，具体数字a total cost of $125 vs. $750 for an equivalent loan 呼应上文considerably，具体说明降低费用，方便客户的空间之大。</w:t>
      </w:r>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44" w:name="93avwm1540910461362"/>
      <w:bookmarkEnd w:id="44"/>
    </w:p>
    <w:p>
      <w:pPr>
        <w:keepNext w:val="0"/>
        <w:keepLines w:val="0"/>
        <w:pageBreakBefore w:val="0"/>
        <w:widowControl w:val="0"/>
        <w:kinsoku/>
        <w:wordWrap/>
        <w:overflowPunct/>
        <w:topLinePunct w:val="0"/>
        <w:autoSpaceDE/>
        <w:autoSpaceDN/>
        <w:bidi w:val="0"/>
        <w:adjustRightInd/>
        <w:snapToGrid/>
        <w:spacing w:line="360" w:lineRule="auto"/>
        <w:textAlignment w:val="auto"/>
      </w:pPr>
      <w:bookmarkStart w:id="45" w:name="70ysoy1540910461362"/>
      <w:bookmarkEnd w:id="45"/>
      <w:r>
        <w:rPr>
          <w:sz w:val="22"/>
        </w:rPr>
        <w:t>Ⅴ段将皮尤信托与CFPB倡议规定相比较，从而引出作者对制定的合理建议，收束全文。①句比较皮尤信托与CFPB倡议规定，指出皮尤信托规定的优点（ have the advantage of simplicity）和缺点（isn’t backed by sufficient empirical evidence），并最后作结：这是一个新思路（new idea），暗示作者赞许的态度。②句说明小额贷款的盈利机制，by its nature， is always，着重强调小额贷款的本质特征：高风险，逗号后的同位语成分补充说明这一特点，使借贷双方都占不到什么便宜。③④句作者向政策制定者提出合理建议。③句让步转折（yet）对CFPB的规则进行部分肯定：it’s probably better to .... than..,说明最糟糕的情况：小额借贷转入地下，脱离监管，以此说明有一个法律条约保护消费者还是好的，肯定CFPB制定规则的初衷。④句作者进而对CFPB规则制定者提出建议：avoid making the perfect the enemy of the good，以为不要因为规则不够完善，就将其视为大敌弃而不用，回应上文，暗示CFPB不应因为小额贷款存在的高风险的内在特征就对其弃而不用，严加限制，明确作者支持商业银服务顾客，反对CFPB制定严苛规则的站位。</w:t>
      </w:r>
    </w:p>
    <w:sectPr>
      <w:footerReference w:type="default" r:id="rId6"/>
      <w:pgSz w:w="11906" w:h="16838"/>
      <w:pgMar w:header="708" w:footer="708"/>
      <w:pgNumType w:fmt="decimal"/>
      <w:cols w:space="708"/>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w:pict>
        <v:shapetype id="_x0000_t202" coordsize="21600,21600" o:spt="202" path="m,l,21600r21600,l21600,xe">
          <v:stroke joinstyle="miter"/>
          <v:path gradientshapeok="t" o:connecttype="rect"/>
        </v:shapetype>
        <v:shape id="_x0000_s2049" o:spid="_x0000_s2049" type="#_x0000_t202" style="width:2in;height:2in;margin-top:0;margin-left:0;mso-height-relative:page;mso-position-horizontal:center;mso-position-horizontal-relative:margin;mso-width-relative:page;mso-wrap-style:none;position:absolute;z-index:251658240" coordsize="21600,21600" filled="f" stroked="f">
          <o:lock v:ext="edit" aspectratio="f"/>
          <v:textbox style="mso-fit-shape-to-text:t" inset="0,0,0,0">
            <w:txbxContent>
              <w:p>
                <w:pPr>
                  <w:pStyle w:val="Footer"/>
                  <w:rPr>
                    <w:rFonts w:eastAsia="宋体"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splitPgBreakAndParaMark/>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B074969"/>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sz w:val="21"/>
      <w:szCs w:val="22"/>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J.I.A</cp:lastModifiedBy>
  <cp:revision>0</cp:revision>
  <dcterms:created xsi:type="dcterms:W3CDTF">2018-11-06T07:56:00Z</dcterms:created>
  <dcterms:modified xsi:type="dcterms:W3CDTF">2020-01-09T14:55:02Z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